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89" w:rsidRPr="00803097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b/>
          <w:lang w:eastAsia="en-US"/>
        </w:rPr>
        <w:t>I. Ocena formalna</w:t>
      </w:r>
    </w:p>
    <w:p w:rsidR="00642C89" w:rsidRPr="00803097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803097">
        <w:rPr>
          <w:rFonts w:ascii="Tahoma" w:eastAsia="Calibri" w:hAnsi="Tahoma" w:cs="Tahoma"/>
          <w:lang w:eastAsia="en-US"/>
        </w:rPr>
        <w:t xml:space="preserve">Prowadzona jest przez </w:t>
      </w:r>
      <w:r w:rsidR="000E281F">
        <w:rPr>
          <w:rFonts w:ascii="Tahoma" w:eastAsia="Calibri" w:hAnsi="Tahoma" w:cs="Tahoma"/>
          <w:lang w:eastAsia="en-US"/>
        </w:rPr>
        <w:t xml:space="preserve">pracownika jednostki </w:t>
      </w:r>
      <w:r w:rsidRPr="00803097">
        <w:rPr>
          <w:rFonts w:ascii="Tahoma" w:eastAsia="Calibri" w:hAnsi="Tahoma" w:cs="Tahoma"/>
          <w:lang w:eastAsia="en-US"/>
        </w:rPr>
        <w:t>regionalnej i odpowiada na pytania czy:</w:t>
      </w:r>
    </w:p>
    <w:p w:rsidR="00642C89" w:rsidRPr="00803097" w:rsidRDefault="00642C89" w:rsidP="00642C89">
      <w:pPr>
        <w:numPr>
          <w:ilvl w:val="0"/>
          <w:numId w:val="2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803097">
        <w:rPr>
          <w:rFonts w:ascii="Tahoma" w:eastAsia="Calibri" w:hAnsi="Tahoma" w:cs="Tahoma"/>
          <w:lang w:eastAsia="en-US"/>
        </w:rPr>
        <w:t xml:space="preserve">Czy wniosek został złożony przez partnera KSOW? Negatywna ocena tego punktu skutkuje odrzuceniem wniosku. </w:t>
      </w:r>
    </w:p>
    <w:p w:rsidR="00642C89" w:rsidRPr="00803097" w:rsidRDefault="00642C89" w:rsidP="00642C89">
      <w:pPr>
        <w:numPr>
          <w:ilvl w:val="0"/>
          <w:numId w:val="2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803097">
        <w:rPr>
          <w:rFonts w:ascii="Tahoma" w:eastAsia="Calibri" w:hAnsi="Tahoma" w:cs="Tahoma"/>
          <w:lang w:eastAsia="en-US"/>
        </w:rPr>
        <w:t xml:space="preserve">Czy wniosek został złożony w terminie? Negatywna ocena tego punktu skutkuje odrzuceniem wniosku. </w:t>
      </w:r>
    </w:p>
    <w:p w:rsidR="00642C89" w:rsidRPr="00803097" w:rsidRDefault="00642C89" w:rsidP="00642C89">
      <w:pPr>
        <w:numPr>
          <w:ilvl w:val="0"/>
          <w:numId w:val="2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803097">
        <w:rPr>
          <w:rFonts w:ascii="Tahoma" w:eastAsia="Calibri" w:hAnsi="Tahoma" w:cs="Tahoma"/>
          <w:lang w:eastAsia="en-US"/>
        </w:rPr>
        <w:t>Czy wniosek został złożony na właściwym formularzu?</w:t>
      </w:r>
    </w:p>
    <w:p w:rsidR="00642C89" w:rsidRPr="00803097" w:rsidRDefault="00642C89" w:rsidP="00642C89">
      <w:pPr>
        <w:numPr>
          <w:ilvl w:val="0"/>
          <w:numId w:val="2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803097">
        <w:rPr>
          <w:rFonts w:ascii="Tahoma" w:eastAsia="Calibri" w:hAnsi="Tahoma" w:cs="Tahoma"/>
          <w:lang w:eastAsia="en-US"/>
        </w:rPr>
        <w:t>Czy wniosek został podpisany przez upoważnioną osobę?</w:t>
      </w:r>
    </w:p>
    <w:p w:rsidR="00642C89" w:rsidRPr="00803097" w:rsidRDefault="00642C89" w:rsidP="00642C89">
      <w:pPr>
        <w:numPr>
          <w:ilvl w:val="0"/>
          <w:numId w:val="2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803097">
        <w:rPr>
          <w:rFonts w:ascii="Tahoma" w:eastAsia="Calibri" w:hAnsi="Tahoma" w:cs="Tahoma"/>
          <w:lang w:eastAsia="en-US"/>
        </w:rPr>
        <w:t>Czy wniosek został poprawnie wypełniony?</w:t>
      </w:r>
    </w:p>
    <w:p w:rsidR="00642C89" w:rsidRPr="00803097" w:rsidRDefault="00642C89" w:rsidP="00642C89">
      <w:pPr>
        <w:numPr>
          <w:ilvl w:val="0"/>
          <w:numId w:val="2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803097">
        <w:rPr>
          <w:rFonts w:ascii="Tahoma" w:eastAsia="Calibri" w:hAnsi="Tahoma" w:cs="Tahoma"/>
          <w:lang w:eastAsia="en-US"/>
        </w:rPr>
        <w:t>Czy wniosek zawiera wszystkie wymagane oraz deklarowane załączniki?</w:t>
      </w:r>
    </w:p>
    <w:p w:rsidR="00642C89" w:rsidRPr="00002520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lang w:eastAsia="en-US"/>
        </w:rPr>
        <w:t xml:space="preserve">Negatywna odpowiedź na pytania od 3 do 6 skutkuje skierowaniem do wnioskodawcy wezwania uzupełnienia wniosku lub dokumentów w nieprzekraczalnym 7 dniowym terminie od dnia otrzymania informacji o konieczności uzupełnień. </w:t>
      </w:r>
    </w:p>
    <w:p w:rsidR="00642C89" w:rsidRPr="00002520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lang w:eastAsia="en-US"/>
        </w:rPr>
        <w:t xml:space="preserve">Nie uzupełnienie wniosku w żądanym zakresie i terminie oraz negatywna odpowiedź na pierwsze i drugie pytanie skutkuje odrzuceniem wniosku i nieprzekazanie go do dalszej oceny. </w:t>
      </w:r>
    </w:p>
    <w:p w:rsidR="00642C89" w:rsidRPr="00002520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b/>
          <w:lang w:eastAsia="en-US"/>
        </w:rPr>
        <w:t>II</w:t>
      </w:r>
      <w:r>
        <w:rPr>
          <w:rFonts w:ascii="Tahoma" w:eastAsia="Calibri" w:hAnsi="Tahoma" w:cs="Tahoma"/>
          <w:b/>
          <w:lang w:eastAsia="en-US"/>
        </w:rPr>
        <w:t>.</w:t>
      </w:r>
      <w:r w:rsidRPr="00002520">
        <w:rPr>
          <w:rFonts w:ascii="Tahoma" w:eastAsia="Calibri" w:hAnsi="Tahoma" w:cs="Tahoma"/>
          <w:b/>
          <w:lang w:eastAsia="en-US"/>
        </w:rPr>
        <w:t xml:space="preserve"> Ocena operacji w zakresie zgodności z </w:t>
      </w:r>
      <w:r>
        <w:rPr>
          <w:rFonts w:ascii="Tahoma" w:eastAsia="Calibri" w:hAnsi="Tahoma" w:cs="Tahoma"/>
          <w:b/>
          <w:lang w:eastAsia="en-US"/>
        </w:rPr>
        <w:t>działaniami KSOW, celami KSOW i </w:t>
      </w:r>
      <w:r w:rsidRPr="00002520">
        <w:rPr>
          <w:rFonts w:ascii="Tahoma" w:eastAsia="Calibri" w:hAnsi="Tahoma" w:cs="Tahoma"/>
          <w:b/>
          <w:lang w:eastAsia="en-US"/>
        </w:rPr>
        <w:t>priorytetami PROW</w:t>
      </w:r>
    </w:p>
    <w:p w:rsidR="00642C89" w:rsidRPr="00002520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lang w:eastAsia="en-US"/>
        </w:rPr>
        <w:t>Oceny dokonuje 2 pracowników</w:t>
      </w:r>
      <w:r w:rsidR="000E281F">
        <w:rPr>
          <w:rFonts w:ascii="Tahoma" w:eastAsia="Calibri" w:hAnsi="Tahoma" w:cs="Tahoma"/>
          <w:lang w:eastAsia="en-US"/>
        </w:rPr>
        <w:t xml:space="preserve"> jednostki</w:t>
      </w:r>
      <w:r w:rsidRPr="00002520">
        <w:rPr>
          <w:rFonts w:ascii="Tahoma" w:eastAsia="Calibri" w:hAnsi="Tahoma" w:cs="Tahoma"/>
          <w:lang w:eastAsia="en-US"/>
        </w:rPr>
        <w:t xml:space="preserve"> regionalnej. Ocena obejmuje następujące pytania:</w:t>
      </w:r>
    </w:p>
    <w:p w:rsidR="00642C89" w:rsidRPr="00002520" w:rsidRDefault="00642C89" w:rsidP="00642C89">
      <w:pPr>
        <w:numPr>
          <w:ilvl w:val="0"/>
          <w:numId w:val="3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lang w:eastAsia="en-US"/>
        </w:rPr>
        <w:t>Czy operacja jest zgodna z działaniami KSOW?</w:t>
      </w:r>
    </w:p>
    <w:p w:rsidR="00642C89" w:rsidRPr="00002520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lang w:eastAsia="en-US"/>
        </w:rPr>
        <w:t xml:space="preserve">Negatywna odpowiedź na pytanie pierwsze skutkuje odrzuceniem wniosku i nie przekazaniem go do dalszej oceny. </w:t>
      </w:r>
    </w:p>
    <w:p w:rsidR="00642C89" w:rsidRPr="00002520" w:rsidRDefault="00642C89" w:rsidP="00642C89">
      <w:pPr>
        <w:numPr>
          <w:ilvl w:val="0"/>
          <w:numId w:val="3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lang w:eastAsia="en-US"/>
        </w:rPr>
        <w:t>Czy cele operacji realizują cele KSOW?</w:t>
      </w:r>
    </w:p>
    <w:p w:rsidR="00642C89" w:rsidRPr="00002520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lang w:eastAsia="en-US"/>
        </w:rPr>
        <w:t xml:space="preserve">Negatywna odpowiedź na pytanie skutkuje odrzuceniem wniosku i nie przekazaniem go do dalszej oceny. </w:t>
      </w:r>
    </w:p>
    <w:p w:rsidR="00642C89" w:rsidRPr="00035F40" w:rsidRDefault="00642C89" w:rsidP="00642C89">
      <w:pPr>
        <w:numPr>
          <w:ilvl w:val="0"/>
          <w:numId w:val="3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035F40">
        <w:rPr>
          <w:rFonts w:ascii="Tahoma" w:eastAsia="Calibri" w:hAnsi="Tahoma" w:cs="Tahoma"/>
          <w:lang w:eastAsia="en-US"/>
        </w:rPr>
        <w:t>Czy operacja jest zgodna z priorytetami PROW?</w:t>
      </w:r>
    </w:p>
    <w:p w:rsidR="00642C89" w:rsidRPr="00002520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lang w:eastAsia="en-US"/>
        </w:rPr>
        <w:t xml:space="preserve">Negatywna odpowiedź na pytanie skutkuje odrzuceniem wniosku i nie przekazaniem go do dalszej oceny. </w:t>
      </w:r>
    </w:p>
    <w:p w:rsidR="002C1C5E" w:rsidRDefault="00642C89" w:rsidP="00642C89">
      <w:pPr>
        <w:spacing w:after="200" w:line="276" w:lineRule="auto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III</w:t>
      </w:r>
      <w:r w:rsidRPr="00002520">
        <w:rPr>
          <w:rFonts w:ascii="Tahoma" w:eastAsia="Calibri" w:hAnsi="Tahoma" w:cs="Tahoma"/>
          <w:b/>
          <w:lang w:eastAsia="en-US"/>
        </w:rPr>
        <w:t xml:space="preserve">. Ocena merytoryczno – finansowa operacji </w:t>
      </w:r>
    </w:p>
    <w:p w:rsidR="002C1C5E" w:rsidRPr="00D45EA5" w:rsidRDefault="002C1C5E" w:rsidP="002C1C5E">
      <w:pPr>
        <w:rPr>
          <w:rFonts w:ascii="Tahoma" w:eastAsia="Calibri" w:hAnsi="Tahoma" w:cs="Tahoma"/>
        </w:rPr>
      </w:pPr>
      <w:r w:rsidRPr="00D45EA5">
        <w:rPr>
          <w:rFonts w:ascii="Tahoma" w:eastAsia="Calibri" w:hAnsi="Tahoma" w:cs="Tahoma"/>
        </w:rPr>
        <w:t xml:space="preserve">Oceny dokonuje </w:t>
      </w:r>
      <w:r>
        <w:rPr>
          <w:rFonts w:ascii="Tahoma" w:eastAsia="Calibri" w:hAnsi="Tahoma" w:cs="Tahoma"/>
        </w:rPr>
        <w:t xml:space="preserve">co najmniej </w:t>
      </w:r>
      <w:r w:rsidRPr="00D45EA5">
        <w:rPr>
          <w:rFonts w:ascii="Tahoma" w:eastAsia="Calibri" w:hAnsi="Tahoma" w:cs="Tahoma"/>
        </w:rPr>
        <w:t xml:space="preserve">2 </w:t>
      </w:r>
      <w:r w:rsidRPr="00EA5CF2">
        <w:rPr>
          <w:rFonts w:ascii="Tahoma" w:eastAsia="Calibri" w:hAnsi="Tahoma" w:cs="Tahoma"/>
        </w:rPr>
        <w:t>wyznaczonych członków zespołu oceniającego</w:t>
      </w:r>
      <w:r>
        <w:rPr>
          <w:rFonts w:ascii="Tahoma" w:eastAsia="Calibri" w:hAnsi="Tahoma" w:cs="Tahoma"/>
        </w:rPr>
        <w:t>.</w:t>
      </w:r>
      <w:r w:rsidRPr="00D45EA5">
        <w:rPr>
          <w:rFonts w:ascii="Tahoma" w:eastAsia="Calibri" w:hAnsi="Tahoma" w:cs="Tahoma"/>
        </w:rPr>
        <w:t xml:space="preserve"> W ramach oceny merytoryczno – finansowej oceniane są następujące pozycje:</w:t>
      </w:r>
    </w:p>
    <w:p w:rsidR="00642C89" w:rsidRPr="00FE3963" w:rsidRDefault="002C1C5E" w:rsidP="00642C89">
      <w:pPr>
        <w:spacing w:after="200" w:line="276" w:lineRule="auto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A</w:t>
      </w:r>
      <w:r w:rsidR="00642C89" w:rsidRPr="00FE3963">
        <w:rPr>
          <w:rFonts w:ascii="Tahoma" w:eastAsia="Calibri" w:hAnsi="Tahoma" w:cs="Tahoma"/>
          <w:b/>
          <w:lang w:eastAsia="en-US"/>
        </w:rPr>
        <w:t>. Uzasadnienie operacji:</w:t>
      </w:r>
    </w:p>
    <w:p w:rsidR="00642C89" w:rsidRPr="00002520" w:rsidRDefault="00642C89" w:rsidP="00642C89">
      <w:pPr>
        <w:numPr>
          <w:ilvl w:val="0"/>
          <w:numId w:val="4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002520">
        <w:rPr>
          <w:rFonts w:ascii="Tahoma" w:eastAsia="Calibri" w:hAnsi="Tahoma" w:cs="Tahoma"/>
          <w:lang w:eastAsia="en-US"/>
        </w:rPr>
        <w:t>W jakim stopniu uzasadniona został</w:t>
      </w:r>
      <w:r w:rsidR="00300D59">
        <w:rPr>
          <w:rFonts w:ascii="Tahoma" w:eastAsia="Calibri" w:hAnsi="Tahoma" w:cs="Tahoma"/>
          <w:lang w:eastAsia="en-US"/>
        </w:rPr>
        <w:t xml:space="preserve">a potrzeba realizacji operacji </w:t>
      </w:r>
      <w:r w:rsidRPr="00002520">
        <w:rPr>
          <w:rFonts w:ascii="Tahoma" w:eastAsia="Calibri" w:hAnsi="Tahoma" w:cs="Tahoma"/>
          <w:lang w:eastAsia="en-US"/>
        </w:rPr>
        <w:t>według punktacji 0,</w:t>
      </w:r>
      <w:r>
        <w:rPr>
          <w:rFonts w:ascii="Tahoma" w:eastAsia="Calibri" w:hAnsi="Tahoma" w:cs="Tahoma"/>
          <w:lang w:eastAsia="en-US"/>
        </w:rPr>
        <w:t xml:space="preserve"> </w:t>
      </w:r>
      <w:r w:rsidRPr="00002520">
        <w:rPr>
          <w:rFonts w:ascii="Tahoma" w:eastAsia="Calibri" w:hAnsi="Tahoma" w:cs="Tahoma"/>
          <w:lang w:eastAsia="en-US"/>
        </w:rPr>
        <w:t>2,</w:t>
      </w:r>
      <w:r>
        <w:rPr>
          <w:rFonts w:ascii="Tahoma" w:eastAsia="Calibri" w:hAnsi="Tahoma" w:cs="Tahoma"/>
          <w:lang w:eastAsia="en-US"/>
        </w:rPr>
        <w:t xml:space="preserve"> </w:t>
      </w:r>
      <w:r w:rsidRPr="00002520">
        <w:rPr>
          <w:rFonts w:ascii="Tahoma" w:eastAsia="Calibri" w:hAnsi="Tahoma" w:cs="Tahoma"/>
          <w:lang w:eastAsia="en-US"/>
        </w:rPr>
        <w:t>4, 6 punktów gdzie:</w:t>
      </w:r>
    </w:p>
    <w:p w:rsidR="00642C89" w:rsidRPr="00002520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002520">
        <w:rPr>
          <w:rFonts w:ascii="Tahoma" w:hAnsi="Tahoma" w:cs="Tahoma"/>
        </w:rPr>
        <w:lastRenderedPageBreak/>
        <w:t>0 punktów - brak uzasadnienia potrzeby realizacji operacji</w:t>
      </w:r>
    </w:p>
    <w:p w:rsidR="00642C89" w:rsidRPr="00002520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002520">
        <w:rPr>
          <w:rFonts w:ascii="Tahoma" w:hAnsi="Tahoma" w:cs="Tahoma"/>
        </w:rPr>
        <w:t xml:space="preserve">2 punkty – znikome uzasadnienie potrzeby realizacji operacji </w:t>
      </w:r>
    </w:p>
    <w:p w:rsidR="00642C89" w:rsidRPr="00002520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002520">
        <w:rPr>
          <w:rFonts w:ascii="Tahoma" w:hAnsi="Tahoma" w:cs="Tahoma"/>
        </w:rPr>
        <w:t xml:space="preserve">4 punkty – niewyczerpujące uzasadnienie potrzeby realizacji operacji </w:t>
      </w:r>
    </w:p>
    <w:p w:rsidR="00642C89" w:rsidRPr="00EC06D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EC06DE">
        <w:rPr>
          <w:rFonts w:ascii="Tahoma" w:hAnsi="Tahoma" w:cs="Tahoma"/>
        </w:rPr>
        <w:t xml:space="preserve">6 punktów – wyczerpujące uzasadnienie potrzeby realizacji operacji </w:t>
      </w:r>
    </w:p>
    <w:p w:rsidR="00642C89" w:rsidRPr="00BA418E" w:rsidRDefault="00642C89" w:rsidP="00642C89">
      <w:pPr>
        <w:numPr>
          <w:ilvl w:val="0"/>
          <w:numId w:val="4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>W jakim stopniu uzasadniona została grupa docelowa operacji według punktacji 0,</w:t>
      </w:r>
      <w:r>
        <w:rPr>
          <w:rFonts w:ascii="Tahoma" w:eastAsia="Calibri" w:hAnsi="Tahoma" w:cs="Tahoma"/>
          <w:lang w:eastAsia="en-US"/>
        </w:rPr>
        <w:t xml:space="preserve"> </w:t>
      </w:r>
      <w:r w:rsidRPr="00BA418E">
        <w:rPr>
          <w:rFonts w:ascii="Tahoma" w:eastAsia="Calibri" w:hAnsi="Tahoma" w:cs="Tahoma"/>
          <w:lang w:eastAsia="en-US"/>
        </w:rPr>
        <w:t>2,</w:t>
      </w:r>
      <w:r>
        <w:rPr>
          <w:rFonts w:ascii="Tahoma" w:eastAsia="Calibri" w:hAnsi="Tahoma" w:cs="Tahoma"/>
          <w:lang w:eastAsia="en-US"/>
        </w:rPr>
        <w:t xml:space="preserve"> </w:t>
      </w:r>
      <w:r w:rsidRPr="00BA418E">
        <w:rPr>
          <w:rFonts w:ascii="Tahoma" w:eastAsia="Calibri" w:hAnsi="Tahoma" w:cs="Tahoma"/>
          <w:lang w:eastAsia="en-US"/>
        </w:rPr>
        <w:t>4, 6 punktów gdzie: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0 punktów - brak uzasadnienia wyboru grupy docelowej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2 punkty – znikome uzasadnienie wyboru grupy docelowej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4 punkty – niewyczerpujące uzasadnienie wyboru grupy docelowej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6 punktów – wyczerpujące uzasadnienie wyboru grupy docelowej</w:t>
      </w:r>
    </w:p>
    <w:p w:rsidR="00642C89" w:rsidRPr="00BA418E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 xml:space="preserve">W tej pozycji operacja może otrzymać maksymalnie 12 punktów. </w:t>
      </w:r>
    </w:p>
    <w:p w:rsidR="00642C89" w:rsidRPr="00FE3963" w:rsidRDefault="002C1C5E" w:rsidP="00642C89">
      <w:pPr>
        <w:spacing w:after="200" w:line="276" w:lineRule="auto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B</w:t>
      </w:r>
      <w:r w:rsidR="00642C89" w:rsidRPr="00FE3963">
        <w:rPr>
          <w:rFonts w:ascii="Tahoma" w:eastAsia="Calibri" w:hAnsi="Tahoma" w:cs="Tahoma"/>
          <w:b/>
          <w:lang w:eastAsia="en-US"/>
        </w:rPr>
        <w:t>. Realizacja operacji:</w:t>
      </w:r>
    </w:p>
    <w:p w:rsidR="00642C89" w:rsidRPr="00BA418E" w:rsidRDefault="00642C89" w:rsidP="00642C89">
      <w:pPr>
        <w:numPr>
          <w:ilvl w:val="0"/>
          <w:numId w:val="5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>W jakim stopniu planowane działania realizują cele operacji według punktacji 0,</w:t>
      </w:r>
      <w:r>
        <w:rPr>
          <w:rFonts w:ascii="Tahoma" w:eastAsia="Calibri" w:hAnsi="Tahoma" w:cs="Tahoma"/>
          <w:lang w:eastAsia="en-US"/>
        </w:rPr>
        <w:t xml:space="preserve"> </w:t>
      </w:r>
      <w:r w:rsidRPr="00BA418E">
        <w:rPr>
          <w:rFonts w:ascii="Tahoma" w:eastAsia="Calibri" w:hAnsi="Tahoma" w:cs="Tahoma"/>
          <w:lang w:eastAsia="en-US"/>
        </w:rPr>
        <w:t>2,</w:t>
      </w:r>
      <w:r>
        <w:rPr>
          <w:rFonts w:ascii="Tahoma" w:eastAsia="Calibri" w:hAnsi="Tahoma" w:cs="Tahoma"/>
          <w:lang w:eastAsia="en-US"/>
        </w:rPr>
        <w:t xml:space="preserve"> </w:t>
      </w:r>
      <w:r w:rsidRPr="00BA418E">
        <w:rPr>
          <w:rFonts w:ascii="Tahoma" w:eastAsia="Calibri" w:hAnsi="Tahoma" w:cs="Tahoma"/>
          <w:lang w:eastAsia="en-US"/>
        </w:rPr>
        <w:t xml:space="preserve">4, 6 punktów gdzie: 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0 punktów – przy pomocy zaplanowanych działań nie jest możli</w:t>
      </w:r>
      <w:r>
        <w:rPr>
          <w:rFonts w:ascii="Tahoma" w:hAnsi="Tahoma" w:cs="Tahoma"/>
        </w:rPr>
        <w:t>we zrealizowanie celów operacji</w:t>
      </w:r>
      <w:r w:rsidRPr="00BA418E">
        <w:rPr>
          <w:rFonts w:ascii="Tahoma" w:hAnsi="Tahoma" w:cs="Tahoma"/>
        </w:rPr>
        <w:t xml:space="preserve">  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2 punkty – przy pomocy zaplanowanych działań cele operacji mogą zostać zre</w:t>
      </w:r>
      <w:r>
        <w:rPr>
          <w:rFonts w:ascii="Tahoma" w:hAnsi="Tahoma" w:cs="Tahoma"/>
        </w:rPr>
        <w:t>alizowane w nieznacznym stopniu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 xml:space="preserve">4 punkty – przy pomocy zaplanowanych działań cele </w:t>
      </w:r>
      <w:r>
        <w:rPr>
          <w:rFonts w:ascii="Tahoma" w:hAnsi="Tahoma" w:cs="Tahoma"/>
        </w:rPr>
        <w:t>operacji zostaną zrealizowane w znacznym stopniu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6 punktów – przy pomocy zaplanowanych działań cele operacji zost</w:t>
      </w:r>
      <w:r>
        <w:rPr>
          <w:rFonts w:ascii="Tahoma" w:hAnsi="Tahoma" w:cs="Tahoma"/>
        </w:rPr>
        <w:t>aną osiągnięte</w:t>
      </w:r>
    </w:p>
    <w:p w:rsidR="00642C89" w:rsidRPr="00BA418E" w:rsidRDefault="00642C89" w:rsidP="00642C89">
      <w:pPr>
        <w:numPr>
          <w:ilvl w:val="0"/>
          <w:numId w:val="5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>W jakim stopniu operacja jest oryginalna lub innowacyjna w skali od 0 do 3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0 punktów – operacja nie jest ani oryginalna ani innowacyjna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1 punkt – operacja jest oryginalna lub innowacyjna w stopniu znikomym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2 punkty – operacja jest oryginalna lub innowacyjna w stopniu znacznym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 xml:space="preserve">3 punkty – operacja jest oryginalna lub innowacyjna </w:t>
      </w:r>
    </w:p>
    <w:p w:rsidR="00642C89" w:rsidRPr="00BA418E" w:rsidRDefault="00642C89" w:rsidP="00642C89">
      <w:pPr>
        <w:numPr>
          <w:ilvl w:val="0"/>
          <w:numId w:val="5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>W jakim stopniu opera</w:t>
      </w:r>
      <w:r w:rsidR="00B76C27">
        <w:rPr>
          <w:rFonts w:ascii="Tahoma" w:eastAsia="Calibri" w:hAnsi="Tahoma" w:cs="Tahoma"/>
          <w:lang w:eastAsia="en-US"/>
        </w:rPr>
        <w:t>cja jest różnorodna w skali od 0</w:t>
      </w:r>
      <w:r w:rsidRPr="00BA418E">
        <w:rPr>
          <w:rFonts w:ascii="Tahoma" w:eastAsia="Calibri" w:hAnsi="Tahoma" w:cs="Tahoma"/>
          <w:lang w:eastAsia="en-US"/>
        </w:rPr>
        <w:t xml:space="preserve"> do  2 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0 punkt – operacja zakłada jeden typ działań</w:t>
      </w:r>
      <w:bookmarkStart w:id="0" w:name="_GoBack"/>
      <w:bookmarkEnd w:id="0"/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1 punkt – operacja zakłada więcej niż jeden typ działań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2 punkty – operacja zakłada wiele różnorodnych działań/narzędzi/metod</w:t>
      </w:r>
    </w:p>
    <w:p w:rsidR="00642C89" w:rsidRPr="00BA418E" w:rsidRDefault="00642C89" w:rsidP="00642C89">
      <w:pPr>
        <w:numPr>
          <w:ilvl w:val="0"/>
          <w:numId w:val="5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>W jakim stopniu operacja ma integracyjno-aktywizujący charakter w skali od 0 do 1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0 punktów – operacja nie ma charakteru integracyjno-aktywizującego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1 punkt - operacja ma charakter integracyjno-aktywizujący</w:t>
      </w:r>
    </w:p>
    <w:p w:rsidR="00642C89" w:rsidRPr="00BA418E" w:rsidRDefault="00642C89" w:rsidP="00642C89">
      <w:pPr>
        <w:numPr>
          <w:ilvl w:val="0"/>
          <w:numId w:val="5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 xml:space="preserve">W jakim stopniu operacja może przynieść efekty długofalowe według punktacji 0 lub 2 punktów gdzie: 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 w:rsidRPr="00BA418E">
        <w:rPr>
          <w:rFonts w:ascii="Tahoma" w:hAnsi="Tahoma" w:cs="Tahoma"/>
        </w:rPr>
        <w:t>0 punktów – operacja nie może przynieść efektów długofalowych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 w:rsidRPr="00BA418E">
        <w:rPr>
          <w:rFonts w:ascii="Tahoma" w:hAnsi="Tahoma" w:cs="Tahoma"/>
        </w:rPr>
        <w:t>2 punkty – operacja może przynieść efekty długofalowe</w:t>
      </w:r>
    </w:p>
    <w:p w:rsidR="00642C89" w:rsidRPr="00B905E9" w:rsidRDefault="00642C89" w:rsidP="00642C89">
      <w:pPr>
        <w:numPr>
          <w:ilvl w:val="0"/>
          <w:numId w:val="5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B905E9">
        <w:rPr>
          <w:rFonts w:ascii="Tahoma" w:eastAsia="Calibri" w:hAnsi="Tahoma" w:cs="Tahoma"/>
          <w:lang w:eastAsia="en-US"/>
        </w:rPr>
        <w:lastRenderedPageBreak/>
        <w:t>Kryterium regionaln</w:t>
      </w:r>
      <w:r w:rsidR="000E281F" w:rsidRPr="00B905E9">
        <w:rPr>
          <w:rFonts w:ascii="Tahoma" w:eastAsia="Calibri" w:hAnsi="Tahoma" w:cs="Tahoma"/>
          <w:lang w:eastAsia="en-US"/>
        </w:rPr>
        <w:t xml:space="preserve">e: </w:t>
      </w:r>
      <w:r w:rsidR="002372E8">
        <w:rPr>
          <w:rFonts w:ascii="Arial" w:hAnsi="Arial" w:cs="Arial"/>
        </w:rPr>
        <w:t>Wzmacnianie potencjału turystycznego obszarów wiejskich Województwa Zachodniopomorskiego oraz sektora rolno-spożywczego przez promocję produktów regionalnych, tradycyjnych oraz ekologicznych.</w:t>
      </w:r>
    </w:p>
    <w:p w:rsidR="00642C89" w:rsidRPr="00B905E9" w:rsidRDefault="000E281F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905E9">
        <w:rPr>
          <w:rFonts w:ascii="Tahoma" w:hAnsi="Tahoma" w:cs="Tahoma"/>
        </w:rPr>
        <w:t xml:space="preserve">0 punktów – za realizację operacji </w:t>
      </w:r>
      <w:r w:rsidR="002372E8">
        <w:rPr>
          <w:rFonts w:ascii="Arial" w:hAnsi="Arial" w:cs="Arial"/>
        </w:rPr>
        <w:t>w przypadku niespełnienia kryterium regionalnego (wydarzenia niezwiązane z promocją produktów regionalnych, tradycyjnych, ekologicznych).</w:t>
      </w:r>
    </w:p>
    <w:p w:rsidR="002372E8" w:rsidRPr="002372E8" w:rsidRDefault="000E281F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2372E8">
        <w:rPr>
          <w:rFonts w:ascii="Tahoma" w:hAnsi="Tahoma" w:cs="Tahoma"/>
        </w:rPr>
        <w:t>1 p</w:t>
      </w:r>
      <w:r w:rsidR="002372E8">
        <w:rPr>
          <w:rFonts w:ascii="Tahoma" w:hAnsi="Tahoma" w:cs="Tahoma"/>
        </w:rPr>
        <w:t>unkt – za realizację operacji w</w:t>
      </w:r>
      <w:r w:rsidR="002372E8">
        <w:rPr>
          <w:rFonts w:ascii="Arial" w:hAnsi="Arial" w:cs="Arial"/>
        </w:rPr>
        <w:t xml:space="preserve"> przypadku częściowego spełnienia kryterium regionalnego (wydarzenia, których jednym z celów jest promocja produktów regionalnych, tradycyjnych, ekologicznych)</w:t>
      </w:r>
    </w:p>
    <w:p w:rsidR="00642C89" w:rsidRPr="002372E8" w:rsidRDefault="000E281F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2372E8">
        <w:rPr>
          <w:rFonts w:ascii="Tahoma" w:hAnsi="Tahoma" w:cs="Tahoma"/>
        </w:rPr>
        <w:t>2 pu</w:t>
      </w:r>
      <w:r w:rsidR="002372E8">
        <w:rPr>
          <w:rFonts w:ascii="Tahoma" w:hAnsi="Tahoma" w:cs="Tahoma"/>
        </w:rPr>
        <w:t>nkty – za realizację operacji w</w:t>
      </w:r>
      <w:r w:rsidR="002372E8">
        <w:rPr>
          <w:rFonts w:ascii="Arial" w:hAnsi="Arial" w:cs="Arial"/>
        </w:rPr>
        <w:t xml:space="preserve"> przypadku spełnienia kryterium regionalnego (targi produktów regionalnych, tradycyjnych, ekologicznych);</w:t>
      </w:r>
    </w:p>
    <w:p w:rsidR="00642C89" w:rsidRPr="00BA418E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B905E9">
        <w:rPr>
          <w:rFonts w:ascii="Tahoma" w:eastAsia="Calibri" w:hAnsi="Tahoma" w:cs="Tahoma"/>
          <w:lang w:eastAsia="en-US"/>
        </w:rPr>
        <w:t xml:space="preserve">W </w:t>
      </w:r>
      <w:r w:rsidR="000E281F" w:rsidRPr="00B905E9">
        <w:rPr>
          <w:rFonts w:ascii="Tahoma" w:eastAsia="Calibri" w:hAnsi="Tahoma" w:cs="Tahoma"/>
          <w:lang w:eastAsia="en-US"/>
        </w:rPr>
        <w:t xml:space="preserve">tej pozycji operacja może otrzymać maksymalnie </w:t>
      </w:r>
      <w:r w:rsidRPr="00B905E9">
        <w:rPr>
          <w:rFonts w:ascii="Tahoma" w:eastAsia="Calibri" w:hAnsi="Tahoma" w:cs="Tahoma"/>
          <w:lang w:eastAsia="en-US"/>
        </w:rPr>
        <w:t>16 punktów.</w:t>
      </w:r>
    </w:p>
    <w:p w:rsidR="00642C89" w:rsidRPr="00FE3963" w:rsidRDefault="002C1C5E" w:rsidP="00642C89">
      <w:pPr>
        <w:spacing w:after="200" w:line="276" w:lineRule="auto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C</w:t>
      </w:r>
      <w:r w:rsidR="00642C89">
        <w:rPr>
          <w:rFonts w:ascii="Tahoma" w:eastAsia="Calibri" w:hAnsi="Tahoma" w:cs="Tahoma"/>
          <w:b/>
          <w:lang w:eastAsia="en-US"/>
        </w:rPr>
        <w:t xml:space="preserve">. </w:t>
      </w:r>
      <w:r w:rsidR="00642C89" w:rsidRPr="00FE3963">
        <w:rPr>
          <w:rFonts w:ascii="Tahoma" w:eastAsia="Calibri" w:hAnsi="Tahoma" w:cs="Tahoma"/>
          <w:b/>
          <w:lang w:eastAsia="en-US"/>
        </w:rPr>
        <w:t>Ocena budżetu:</w:t>
      </w:r>
    </w:p>
    <w:p w:rsidR="00642C89" w:rsidRPr="00BA418E" w:rsidRDefault="00642C89" w:rsidP="00642C89">
      <w:pPr>
        <w:numPr>
          <w:ilvl w:val="0"/>
          <w:numId w:val="6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>Czy w budżecie zaplanowano wszystkie niezbędne wydatki oraz czy przewidziane wydatki nie są zbędne dla osiągnięcia celów operacji, według punktacji 0,</w:t>
      </w:r>
      <w:r>
        <w:rPr>
          <w:rFonts w:ascii="Tahoma" w:eastAsia="Calibri" w:hAnsi="Tahoma" w:cs="Tahoma"/>
          <w:lang w:eastAsia="en-US"/>
        </w:rPr>
        <w:t xml:space="preserve"> </w:t>
      </w:r>
      <w:r w:rsidRPr="00BA418E">
        <w:rPr>
          <w:rFonts w:ascii="Tahoma" w:eastAsia="Calibri" w:hAnsi="Tahoma" w:cs="Tahoma"/>
          <w:lang w:eastAsia="en-US"/>
        </w:rPr>
        <w:t>2,</w:t>
      </w:r>
      <w:r>
        <w:rPr>
          <w:rFonts w:ascii="Tahoma" w:eastAsia="Calibri" w:hAnsi="Tahoma" w:cs="Tahoma"/>
          <w:lang w:eastAsia="en-US"/>
        </w:rPr>
        <w:t xml:space="preserve"> 4 punkty</w:t>
      </w:r>
      <w:r w:rsidRPr="00BA418E">
        <w:rPr>
          <w:rFonts w:ascii="Tahoma" w:eastAsia="Calibri" w:hAnsi="Tahoma" w:cs="Tahoma"/>
          <w:lang w:eastAsia="en-US"/>
        </w:rPr>
        <w:t xml:space="preserve"> gdzie: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0 punktów - budżet został źle zaplanowany, ujęto koszty zbędne</w:t>
      </w:r>
      <w:r>
        <w:rPr>
          <w:rFonts w:ascii="Tahoma" w:hAnsi="Tahoma" w:cs="Tahoma"/>
        </w:rPr>
        <w:t xml:space="preserve"> dla osiągnięcia celów operacji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2 punkty – niektóre pozycje ujęte w zestawieniu rzeczowo finansowym nie zostały uwzględnione lub są</w:t>
      </w:r>
      <w:r>
        <w:rPr>
          <w:rFonts w:ascii="Tahoma" w:hAnsi="Tahoma" w:cs="Tahoma"/>
        </w:rPr>
        <w:t xml:space="preserve"> zbędne dla realizacji operacji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4 punkty – budżet został zaplanowany prawidłowo, uwzględniono wszystkie niezbędne koszty a wszystkie zaplanowane wydatki są niezbędne dla re</w:t>
      </w:r>
      <w:r>
        <w:rPr>
          <w:rFonts w:ascii="Tahoma" w:hAnsi="Tahoma" w:cs="Tahoma"/>
        </w:rPr>
        <w:t>alizacji operacji i osiągnięcia</w:t>
      </w:r>
    </w:p>
    <w:p w:rsidR="00642C89" w:rsidRPr="00BA418E" w:rsidRDefault="00642C89" w:rsidP="00642C89">
      <w:pPr>
        <w:numPr>
          <w:ilvl w:val="0"/>
          <w:numId w:val="6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>W jakim stopniu  zaplanowane koszty są wygórowane lub niedoszacowane, według punktacji 0</w:t>
      </w:r>
      <w:r>
        <w:rPr>
          <w:rFonts w:ascii="Tahoma" w:eastAsia="Calibri" w:hAnsi="Tahoma" w:cs="Tahoma"/>
          <w:lang w:eastAsia="en-US"/>
        </w:rPr>
        <w:t xml:space="preserve"> </w:t>
      </w:r>
      <w:r w:rsidRPr="00BA418E">
        <w:rPr>
          <w:rFonts w:ascii="Tahoma" w:eastAsia="Calibri" w:hAnsi="Tahoma" w:cs="Tahoma"/>
          <w:lang w:eastAsia="en-US"/>
        </w:rPr>
        <w:t>,2</w:t>
      </w:r>
      <w:r>
        <w:rPr>
          <w:rFonts w:ascii="Tahoma" w:eastAsia="Calibri" w:hAnsi="Tahoma" w:cs="Tahoma"/>
          <w:lang w:eastAsia="en-US"/>
        </w:rPr>
        <w:t xml:space="preserve"> 4 punkty</w:t>
      </w:r>
      <w:r w:rsidRPr="00BA418E">
        <w:rPr>
          <w:rFonts w:ascii="Tahoma" w:eastAsia="Calibri" w:hAnsi="Tahoma" w:cs="Tahoma"/>
          <w:lang w:eastAsia="en-US"/>
        </w:rPr>
        <w:t xml:space="preserve"> gdzie: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0 punktów – zaplanowane koszty są rażąco wygórowane lub niedoszacowane.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>2 punkty  – zaplanowane koszty budzą wątpliwości, w niektórych punktach są wygórowane lub niedoszacowane</w:t>
      </w:r>
    </w:p>
    <w:p w:rsidR="00642C89" w:rsidRPr="00BA418E" w:rsidRDefault="00642C89" w:rsidP="00642C89">
      <w:pPr>
        <w:pStyle w:val="Akapitzlist1"/>
        <w:numPr>
          <w:ilvl w:val="0"/>
          <w:numId w:val="1"/>
        </w:numPr>
        <w:spacing w:after="200" w:line="276" w:lineRule="auto"/>
        <w:ind w:left="851"/>
        <w:rPr>
          <w:rFonts w:ascii="Tahoma" w:hAnsi="Tahoma" w:cs="Tahoma"/>
        </w:rPr>
      </w:pPr>
      <w:r w:rsidRPr="00BA418E">
        <w:rPr>
          <w:rFonts w:ascii="Tahoma" w:hAnsi="Tahoma" w:cs="Tahoma"/>
        </w:rPr>
        <w:t xml:space="preserve">4 punkty – budżet został zaplanowany prawidłowo, wszystkie zaplanowane koszty są racjonalne i adekwatne do zaplanowanych działań. </w:t>
      </w:r>
    </w:p>
    <w:p w:rsidR="00642C89" w:rsidRPr="00BA418E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BA418E">
        <w:rPr>
          <w:rFonts w:ascii="Tahoma" w:eastAsia="Calibri" w:hAnsi="Tahoma" w:cs="Tahoma"/>
          <w:lang w:eastAsia="en-US"/>
        </w:rPr>
        <w:t>W tej pozycji ope</w:t>
      </w:r>
      <w:r w:rsidR="002C1C5E">
        <w:rPr>
          <w:rFonts w:ascii="Tahoma" w:eastAsia="Calibri" w:hAnsi="Tahoma" w:cs="Tahoma"/>
          <w:lang w:eastAsia="en-US"/>
        </w:rPr>
        <w:t>racja może otrzymać maksymalnie</w:t>
      </w:r>
      <w:r w:rsidRPr="00BA418E">
        <w:rPr>
          <w:rFonts w:ascii="Tahoma" w:eastAsia="Calibri" w:hAnsi="Tahoma" w:cs="Tahoma"/>
          <w:lang w:eastAsia="en-US"/>
        </w:rPr>
        <w:t xml:space="preserve"> 8 punktów.</w:t>
      </w:r>
    </w:p>
    <w:p w:rsidR="00642C89" w:rsidRPr="001B59FE" w:rsidRDefault="00642C89" w:rsidP="00642C89">
      <w:pPr>
        <w:spacing w:after="200" w:line="276" w:lineRule="auto"/>
        <w:rPr>
          <w:rFonts w:ascii="Tahoma" w:eastAsia="Calibri" w:hAnsi="Tahoma" w:cs="Tahoma"/>
          <w:b/>
          <w:bCs/>
          <w:caps/>
          <w:lang w:eastAsia="en-US"/>
        </w:rPr>
      </w:pPr>
      <w:r w:rsidRPr="001B59FE">
        <w:rPr>
          <w:rFonts w:ascii="Tahoma" w:eastAsia="Calibri" w:hAnsi="Tahoma" w:cs="Tahoma"/>
          <w:b/>
          <w:bCs/>
          <w:caps/>
          <w:lang w:eastAsia="en-US"/>
        </w:rPr>
        <w:t>IV</w:t>
      </w:r>
      <w:r>
        <w:rPr>
          <w:rFonts w:ascii="Tahoma" w:eastAsia="Calibri" w:hAnsi="Tahoma" w:cs="Tahoma"/>
          <w:b/>
          <w:bCs/>
          <w:caps/>
          <w:lang w:eastAsia="en-US"/>
        </w:rPr>
        <w:t>.</w:t>
      </w:r>
      <w:r w:rsidRPr="001B59FE">
        <w:rPr>
          <w:rFonts w:ascii="Tahoma" w:eastAsia="Calibri" w:hAnsi="Tahoma" w:cs="Tahoma"/>
          <w:b/>
          <w:bCs/>
          <w:caps/>
          <w:lang w:eastAsia="en-US"/>
        </w:rPr>
        <w:t xml:space="preserve"> </w:t>
      </w:r>
      <w:r>
        <w:rPr>
          <w:rFonts w:ascii="Tahoma" w:eastAsia="Calibri" w:hAnsi="Tahoma" w:cs="Tahoma"/>
          <w:b/>
          <w:bCs/>
          <w:caps/>
          <w:lang w:eastAsia="en-US"/>
        </w:rPr>
        <w:t>O</w:t>
      </w:r>
      <w:r w:rsidRPr="001B59FE">
        <w:rPr>
          <w:rFonts w:ascii="Tahoma" w:eastAsia="Calibri" w:hAnsi="Tahoma" w:cs="Tahoma"/>
          <w:b/>
          <w:bCs/>
          <w:lang w:eastAsia="en-US"/>
        </w:rPr>
        <w:t>cena realizacji idei partnerstwa</w:t>
      </w:r>
    </w:p>
    <w:p w:rsidR="00642C89" w:rsidRPr="005768F1" w:rsidRDefault="00642C89" w:rsidP="00642C89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5768F1">
        <w:rPr>
          <w:rFonts w:ascii="Tahoma" w:eastAsia="Calibri" w:hAnsi="Tahoma" w:cs="Tahoma"/>
          <w:lang w:eastAsia="en-US"/>
        </w:rPr>
        <w:t xml:space="preserve">Ocena dokonywana jest przez </w:t>
      </w:r>
      <w:r w:rsidR="000E281F">
        <w:rPr>
          <w:rFonts w:ascii="Tahoma" w:eastAsia="Calibri" w:hAnsi="Tahoma" w:cs="Tahoma"/>
          <w:lang w:eastAsia="en-US"/>
        </w:rPr>
        <w:t>pracownika jednostki regionalnej.</w:t>
      </w:r>
      <w:r w:rsidRPr="005768F1">
        <w:rPr>
          <w:rFonts w:ascii="Tahoma" w:eastAsia="Calibri" w:hAnsi="Tahoma" w:cs="Tahoma"/>
          <w:lang w:eastAsia="en-US"/>
        </w:rPr>
        <w:t xml:space="preserve"> W ramach tej oceny można otrzymać  maksymalnie 6 punktów za spełnienie następujących kryteriów:</w:t>
      </w:r>
    </w:p>
    <w:p w:rsidR="00642C89" w:rsidRPr="001B59FE" w:rsidRDefault="00642C89" w:rsidP="00642C89">
      <w:pPr>
        <w:numPr>
          <w:ilvl w:val="0"/>
          <w:numId w:val="7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1B59FE">
        <w:rPr>
          <w:rFonts w:ascii="Tahoma" w:eastAsia="Calibri" w:hAnsi="Tahoma" w:cs="Tahoma"/>
          <w:lang w:eastAsia="en-US"/>
        </w:rPr>
        <w:t>Liczba partnerów operacji (bez Wnioskodawcy) zaangaż</w:t>
      </w:r>
      <w:r>
        <w:rPr>
          <w:rFonts w:ascii="Tahoma" w:eastAsia="Calibri" w:hAnsi="Tahoma" w:cs="Tahoma"/>
          <w:lang w:eastAsia="en-US"/>
        </w:rPr>
        <w:t>owanych w realizację operacji w </w:t>
      </w:r>
      <w:r w:rsidRPr="001B59FE">
        <w:rPr>
          <w:rFonts w:ascii="Tahoma" w:eastAsia="Calibri" w:hAnsi="Tahoma" w:cs="Tahoma"/>
          <w:lang w:eastAsia="en-US"/>
        </w:rPr>
        <w:t xml:space="preserve">skali od 0 do 3 - po 1 pkt za każdego partnera, przy czym nie więcej niż 3 pkt, co oznacza, że przy większej niż trzech partnerów nie są dodawane dodatkowe punkty za partnerstwo, </w:t>
      </w:r>
    </w:p>
    <w:p w:rsidR="002C1C5E" w:rsidRPr="00B905E9" w:rsidRDefault="00642C89" w:rsidP="00B905E9">
      <w:pPr>
        <w:numPr>
          <w:ilvl w:val="0"/>
          <w:numId w:val="7"/>
        </w:numPr>
        <w:spacing w:after="120" w:line="276" w:lineRule="auto"/>
        <w:ind w:left="426"/>
        <w:rPr>
          <w:rFonts w:ascii="Tahoma" w:eastAsia="Calibri" w:hAnsi="Tahoma" w:cs="Tahoma"/>
          <w:lang w:eastAsia="en-US"/>
        </w:rPr>
      </w:pPr>
      <w:r w:rsidRPr="005768F1">
        <w:rPr>
          <w:rFonts w:ascii="Tahoma" w:eastAsia="Calibri" w:hAnsi="Tahoma" w:cs="Tahoma"/>
          <w:lang w:eastAsia="en-US"/>
        </w:rPr>
        <w:lastRenderedPageBreak/>
        <w:t>Status partnera w skali od 0 do 3 za każdego partnera</w:t>
      </w:r>
      <w:r w:rsidR="002C1C5E">
        <w:rPr>
          <w:rFonts w:ascii="Tahoma" w:eastAsia="Calibri" w:hAnsi="Tahoma" w:cs="Tahoma"/>
          <w:lang w:eastAsia="en-US"/>
        </w:rPr>
        <w:t>,</w:t>
      </w:r>
      <w:r w:rsidRPr="005768F1">
        <w:rPr>
          <w:rFonts w:ascii="Tahoma" w:eastAsia="Calibri" w:hAnsi="Tahoma" w:cs="Tahoma"/>
          <w:lang w:eastAsia="en-US"/>
        </w:rPr>
        <w:t xml:space="preserve"> która ma status partnera KSOW, przy czym nie więcej niż 3 pkt, co oznacza, że przy większej niż trzech partnerów, posiadających status partnera KSOW nie są dodawane dodatkowe punkty za partnerstwo.</w:t>
      </w:r>
    </w:p>
    <w:p w:rsidR="00642C89" w:rsidRPr="000E281F" w:rsidRDefault="00642C89" w:rsidP="00642C89">
      <w:pPr>
        <w:spacing w:after="200" w:line="276" w:lineRule="auto"/>
        <w:rPr>
          <w:rFonts w:ascii="Tahoma" w:eastAsia="Calibri" w:hAnsi="Tahoma" w:cs="Tahoma"/>
          <w:b/>
          <w:lang w:eastAsia="en-US"/>
        </w:rPr>
      </w:pPr>
      <w:r w:rsidRPr="000E281F">
        <w:rPr>
          <w:rFonts w:ascii="Tahoma" w:eastAsia="Calibri" w:hAnsi="Tahoma" w:cs="Tahoma"/>
          <w:b/>
          <w:lang w:eastAsia="en-US"/>
        </w:rPr>
        <w:t>Łączna maksymalna liczba punktów możliwych do przyznania za operację wynosi 42</w:t>
      </w:r>
      <w:r w:rsidR="000E281F">
        <w:rPr>
          <w:rFonts w:ascii="Tahoma" w:eastAsia="Calibri" w:hAnsi="Tahoma" w:cs="Tahoma"/>
          <w:b/>
          <w:lang w:eastAsia="en-US"/>
        </w:rPr>
        <w:t>.</w:t>
      </w:r>
    </w:p>
    <w:p w:rsidR="002C1C5E" w:rsidRPr="000E281F" w:rsidRDefault="00642C89" w:rsidP="000E281F">
      <w:pPr>
        <w:spacing w:after="200" w:line="276" w:lineRule="auto"/>
        <w:rPr>
          <w:rFonts w:ascii="Tahoma" w:eastAsia="Calibri" w:hAnsi="Tahoma" w:cs="Tahoma"/>
          <w:lang w:eastAsia="en-US"/>
        </w:rPr>
      </w:pPr>
      <w:r w:rsidRPr="000E281F">
        <w:rPr>
          <w:rFonts w:ascii="Tahoma" w:eastAsia="Calibri" w:hAnsi="Tahoma" w:cs="Tahoma"/>
          <w:lang w:eastAsia="en-US"/>
        </w:rPr>
        <w:t>Warunkiem kwalifikacji o</w:t>
      </w:r>
      <w:r w:rsidR="000E281F">
        <w:rPr>
          <w:rFonts w:ascii="Tahoma" w:eastAsia="Calibri" w:hAnsi="Tahoma" w:cs="Tahoma"/>
          <w:lang w:eastAsia="en-US"/>
        </w:rPr>
        <w:t xml:space="preserve">peracji na listę rankingową jest uzyskanie </w:t>
      </w:r>
      <w:r w:rsidRPr="000E281F">
        <w:rPr>
          <w:rFonts w:ascii="Tahoma" w:hAnsi="Tahoma" w:cs="Tahoma"/>
          <w:lang w:eastAsia="en-US"/>
        </w:rPr>
        <w:t>co najmniej 22 p</w:t>
      </w:r>
      <w:r w:rsidR="000E281F">
        <w:rPr>
          <w:rFonts w:ascii="Tahoma" w:hAnsi="Tahoma" w:cs="Tahoma"/>
          <w:lang w:eastAsia="en-US"/>
        </w:rPr>
        <w:t>unktów</w:t>
      </w:r>
      <w:r w:rsidRPr="000E281F">
        <w:rPr>
          <w:rFonts w:ascii="Tahoma" w:hAnsi="Tahoma" w:cs="Tahoma"/>
          <w:lang w:eastAsia="en-US"/>
        </w:rPr>
        <w:t>.</w:t>
      </w:r>
    </w:p>
    <w:p w:rsidR="002C1C5E" w:rsidRDefault="002C1C5E" w:rsidP="000E281F">
      <w:pPr>
        <w:pStyle w:val="Akapitzlist1"/>
        <w:spacing w:after="200" w:line="276" w:lineRule="auto"/>
        <w:ind w:left="0"/>
        <w:rPr>
          <w:rFonts w:ascii="Tahoma" w:hAnsi="Tahoma" w:cs="Tahoma"/>
          <w:lang w:eastAsia="en-US"/>
        </w:rPr>
      </w:pPr>
    </w:p>
    <w:p w:rsidR="002C1C5E" w:rsidRDefault="002C1C5E" w:rsidP="002C1C5E">
      <w:pPr>
        <w:pStyle w:val="Akapitzlist1"/>
        <w:spacing w:after="200" w:line="276" w:lineRule="auto"/>
        <w:ind w:left="851"/>
        <w:rPr>
          <w:rFonts w:ascii="Tahoma" w:hAnsi="Tahoma" w:cs="Tahoma"/>
          <w:lang w:eastAsia="en-US"/>
        </w:rPr>
      </w:pPr>
    </w:p>
    <w:p w:rsidR="002C1C5E" w:rsidRPr="002C1C5E" w:rsidRDefault="002C1C5E" w:rsidP="002C1C5E">
      <w:pPr>
        <w:pStyle w:val="Akapitzlist1"/>
        <w:spacing w:after="200" w:line="276" w:lineRule="auto"/>
        <w:ind w:left="0"/>
        <w:rPr>
          <w:rFonts w:ascii="Tahoma" w:hAnsi="Tahoma" w:cs="Tahoma"/>
          <w:lang w:eastAsia="en-US"/>
        </w:rPr>
      </w:pPr>
      <w:r w:rsidRPr="002C1C5E">
        <w:rPr>
          <w:rFonts w:ascii="Tahoma" w:hAnsi="Tahoma" w:cs="Tahoma"/>
          <w:lang w:eastAsia="en-US"/>
        </w:rPr>
        <w:t xml:space="preserve">W przypadku operacji o tej samej liczbie punktów o kolejności kwalifikacji operacji na listę rankingową decyduje większa ilość punktów za kryterium „realizacja operacji”, a w dalszej kolejności (jeśli liczba punktów za kryteriom „realizacji operacji” jest taka sama) większa ilość punktów za kryterium „uzasadnienie operacji”, następnie za kryterium „ocena budżetu”.  </w:t>
      </w:r>
    </w:p>
    <w:p w:rsidR="002C1C5E" w:rsidRPr="002C1C5E" w:rsidRDefault="002C1C5E" w:rsidP="002C1C5E">
      <w:pPr>
        <w:pStyle w:val="Akapitzlist"/>
        <w:spacing w:after="120"/>
        <w:rPr>
          <w:rFonts w:ascii="Tahoma" w:eastAsia="Calibri" w:hAnsi="Tahoma" w:cs="Tahoma"/>
        </w:rPr>
      </w:pPr>
    </w:p>
    <w:p w:rsidR="00CE1D08" w:rsidRDefault="00CE1D08"/>
    <w:sectPr w:rsidR="00CE1D08" w:rsidSect="00A21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1F" w:rsidRDefault="000E281F" w:rsidP="00642C89">
      <w:pPr>
        <w:spacing w:after="0" w:line="240" w:lineRule="auto"/>
      </w:pPr>
      <w:r>
        <w:separator/>
      </w:r>
    </w:p>
  </w:endnote>
  <w:endnote w:type="continuationSeparator" w:id="0">
    <w:p w:rsidR="000E281F" w:rsidRDefault="000E281F" w:rsidP="006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1F" w:rsidRDefault="000E281F" w:rsidP="00642C89">
      <w:pPr>
        <w:spacing w:after="0" w:line="240" w:lineRule="auto"/>
      </w:pPr>
      <w:r>
        <w:separator/>
      </w:r>
    </w:p>
  </w:footnote>
  <w:footnote w:type="continuationSeparator" w:id="0">
    <w:p w:rsidR="000E281F" w:rsidRDefault="000E281F" w:rsidP="00642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6F41"/>
    <w:multiLevelType w:val="hybridMultilevel"/>
    <w:tmpl w:val="39E6938E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2465DE6"/>
    <w:multiLevelType w:val="hybridMultilevel"/>
    <w:tmpl w:val="39E6938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A727351"/>
    <w:multiLevelType w:val="hybridMultilevel"/>
    <w:tmpl w:val="39E6938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EC479EE"/>
    <w:multiLevelType w:val="hybridMultilevel"/>
    <w:tmpl w:val="49F6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0539C"/>
    <w:multiLevelType w:val="hybridMultilevel"/>
    <w:tmpl w:val="39E6938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29A6ABE"/>
    <w:multiLevelType w:val="hybridMultilevel"/>
    <w:tmpl w:val="39E6938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5B63C0E"/>
    <w:multiLevelType w:val="hybridMultilevel"/>
    <w:tmpl w:val="39E6938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C89"/>
    <w:rsid w:val="000E281F"/>
    <w:rsid w:val="002372E8"/>
    <w:rsid w:val="002C1C5E"/>
    <w:rsid w:val="00300D59"/>
    <w:rsid w:val="00642C89"/>
    <w:rsid w:val="00994C18"/>
    <w:rsid w:val="00A210DC"/>
    <w:rsid w:val="00B2030D"/>
    <w:rsid w:val="00B76C27"/>
    <w:rsid w:val="00B905E9"/>
    <w:rsid w:val="00CE1D08"/>
    <w:rsid w:val="00D6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C89"/>
    <w:pPr>
      <w:spacing w:after="160"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nagłówek"/>
    <w:uiPriority w:val="22"/>
    <w:qFormat/>
    <w:rsid w:val="00642C89"/>
    <w:rPr>
      <w:rFonts w:ascii="Tahoma" w:hAnsi="Tahoma"/>
      <w:b w:val="0"/>
      <w:bCs/>
      <w:caps/>
      <w:smallCaps w:val="0"/>
      <w:color w:val="au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642C89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C8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642C89"/>
    <w:rPr>
      <w:vertAlign w:val="superscript"/>
    </w:rPr>
  </w:style>
  <w:style w:type="paragraph" w:customStyle="1" w:styleId="Akapitzlist1">
    <w:name w:val="Akapit z listą1"/>
    <w:basedOn w:val="Normalny"/>
    <w:rsid w:val="00642C89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2C1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C89"/>
    <w:pPr>
      <w:spacing w:after="160"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nagłówek"/>
    <w:uiPriority w:val="22"/>
    <w:qFormat/>
    <w:rsid w:val="00642C89"/>
    <w:rPr>
      <w:rFonts w:ascii="Tahoma" w:hAnsi="Tahoma"/>
      <w:b w:val="0"/>
      <w:bCs/>
      <w:caps/>
      <w:smallCaps w:val="0"/>
      <w:color w:val="au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642C89"/>
    <w:rPr>
      <w:rFonts w:eastAsia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C8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nhideWhenUsed/>
    <w:rsid w:val="00642C89"/>
    <w:rPr>
      <w:vertAlign w:val="superscript"/>
    </w:rPr>
  </w:style>
  <w:style w:type="paragraph" w:customStyle="1" w:styleId="Akapitzlist1">
    <w:name w:val="Akapit z listą1"/>
    <w:basedOn w:val="Normalny"/>
    <w:rsid w:val="00642C89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2C1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Programów Pomocy dla Rolnictwa FAPA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Długosz-Dzierżanowska</dc:creator>
  <cp:lastModifiedBy> Województwa Zachodniopomorskiego</cp:lastModifiedBy>
  <cp:revision>8</cp:revision>
  <cp:lastPrinted>2015-11-17T10:37:00Z</cp:lastPrinted>
  <dcterms:created xsi:type="dcterms:W3CDTF">2015-10-12T07:12:00Z</dcterms:created>
  <dcterms:modified xsi:type="dcterms:W3CDTF">2015-11-25T08:31:00Z</dcterms:modified>
</cp:coreProperties>
</file>